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1" w:rsidRDefault="00FB51B1" w:rsidP="00FB51B1">
      <w:pPr>
        <w:pStyle w:val="a4"/>
        <w:spacing w:line="247" w:lineRule="auto"/>
        <w:ind w:right="145"/>
        <w:jc w:val="center"/>
        <w:rPr>
          <w:b/>
        </w:rPr>
      </w:pPr>
      <w:r>
        <w:rPr>
          <w:b/>
        </w:rPr>
        <w:t xml:space="preserve">       Информация для выпускников и их родителей </w:t>
      </w:r>
    </w:p>
    <w:p w:rsidR="00FB51B1" w:rsidRDefault="00FB51B1" w:rsidP="00FB51B1">
      <w:pPr>
        <w:pStyle w:val="a4"/>
        <w:spacing w:line="247" w:lineRule="auto"/>
        <w:ind w:right="145"/>
        <w:jc w:val="center"/>
        <w:rPr>
          <w:b/>
        </w:rPr>
      </w:pPr>
      <w:r>
        <w:rPr>
          <w:b/>
        </w:rPr>
        <w:t>по вопросам ГИА – 2022 г.</w:t>
      </w:r>
    </w:p>
    <w:p w:rsidR="00FB51B1" w:rsidRDefault="00FB51B1" w:rsidP="00FB51B1">
      <w:pPr>
        <w:pStyle w:val="a4"/>
        <w:spacing w:line="247" w:lineRule="auto"/>
        <w:ind w:right="145"/>
        <w:jc w:val="center"/>
        <w:rPr>
          <w:b/>
        </w:rPr>
      </w:pPr>
      <w:r>
        <w:rPr>
          <w:b/>
        </w:rPr>
        <w:t>МАОУ «Лицей №7»</w:t>
      </w:r>
    </w:p>
    <w:p w:rsidR="00FB51B1" w:rsidRDefault="00FB51B1" w:rsidP="00FB51B1">
      <w:pPr>
        <w:pStyle w:val="a4"/>
        <w:spacing w:line="247" w:lineRule="auto"/>
        <w:ind w:left="134" w:right="145" w:firstLine="841"/>
        <w:jc w:val="center"/>
        <w:rPr>
          <w:b/>
        </w:rPr>
      </w:pPr>
    </w:p>
    <w:p w:rsidR="00FB51B1" w:rsidRDefault="00FB51B1" w:rsidP="00FB51B1">
      <w:pPr>
        <w:pStyle w:val="a4"/>
        <w:spacing w:line="247" w:lineRule="auto"/>
        <w:ind w:left="134" w:right="145" w:firstLine="841"/>
        <w:jc w:val="both"/>
      </w:pPr>
      <w:proofErr w:type="gramStart"/>
      <w:r>
        <w:t>На основании письма Министерства образования Новосибирской области №652-03/25 от 26.01.2022, в</w:t>
      </w:r>
      <w:r>
        <w:rPr>
          <w:spacing w:val="1"/>
        </w:rPr>
        <w:t xml:space="preserve"> </w:t>
      </w:r>
      <w:r>
        <w:t>соот</w:t>
      </w:r>
      <w:bookmarkStart w:id="0" w:name="_GoBack"/>
      <w:bookmarkEnd w:id="0"/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21.01.2022</w:t>
      </w:r>
      <w:r>
        <w:rPr>
          <w:spacing w:val="1"/>
        </w:rPr>
        <w:t xml:space="preserve"> №</w:t>
      </w:r>
      <w:r>
        <w:t>04-15,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эмоционально-психологического состояния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подготовке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проведении</w:t>
      </w:r>
      <w:r>
        <w:rPr>
          <w:spacing w:val="68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ГИА),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 xml:space="preserve">период  </w:t>
      </w:r>
      <w:r>
        <w:rPr>
          <w:spacing w:val="1"/>
        </w:rPr>
        <w:t xml:space="preserve"> </w:t>
      </w:r>
      <w:r>
        <w:t xml:space="preserve">неблагоприятной  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распространением</w:t>
      </w:r>
      <w:proofErr w:type="gramEnd"/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(COVID-19),</w:t>
      </w:r>
      <w:r>
        <w:rPr>
          <w:spacing w:val="1"/>
        </w:rPr>
        <w:t xml:space="preserve"> </w:t>
      </w:r>
      <w:r>
        <w:t>в МАОУ «Лицей №7»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психологической 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rPr>
          <w:sz w:val="28"/>
        </w:rPr>
        <w:t>помощи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4"/>
          <w:sz w:val="28"/>
        </w:rPr>
        <w:t xml:space="preserve"> </w:t>
      </w:r>
      <w:r>
        <w:rPr>
          <w:sz w:val="28"/>
        </w:rPr>
        <w:t>ГИА.</w:t>
      </w:r>
    </w:p>
    <w:p w:rsidR="00FB51B1" w:rsidRDefault="00FB51B1" w:rsidP="00FB51B1">
      <w:pPr>
        <w:pStyle w:val="a4"/>
        <w:spacing w:line="242" w:lineRule="auto"/>
        <w:ind w:left="142" w:right="128" w:firstLine="840"/>
        <w:jc w:val="both"/>
      </w:pPr>
      <w:r>
        <w:rPr>
          <w:w w:val="105"/>
        </w:rPr>
        <w:t>Информационно-технологическое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ГИА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Новосибирской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казенное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Новосибирской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«Новосибирский институт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образования».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sz w:val="28"/>
        </w:rPr>
        <w:t>возникновения</w:t>
      </w:r>
      <w:proofErr w:type="gramEnd"/>
      <w:r>
        <w:rPr>
          <w:sz w:val="28"/>
        </w:rPr>
        <w:t xml:space="preserve"> вопросов у выпускников и их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w w:val="105"/>
        </w:rPr>
        <w:t>есть возможность обратиться на «горячую линию» ГИА в Новосибирской 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телефону </w:t>
      </w:r>
      <w:r>
        <w:rPr>
          <w:spacing w:val="31"/>
          <w:w w:val="105"/>
        </w:rPr>
        <w:t xml:space="preserve"> </w:t>
      </w:r>
      <w:r>
        <w:rPr>
          <w:b/>
          <w:w w:val="105"/>
        </w:rPr>
        <w:t xml:space="preserve">8 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 xml:space="preserve">(383) </w:t>
      </w:r>
      <w:r>
        <w:rPr>
          <w:b/>
          <w:spacing w:val="11"/>
          <w:w w:val="105"/>
        </w:rPr>
        <w:t xml:space="preserve"> </w:t>
      </w:r>
      <w:r>
        <w:rPr>
          <w:b/>
          <w:w w:val="105"/>
        </w:rPr>
        <w:t>347-25-73</w:t>
      </w:r>
      <w:r>
        <w:rPr>
          <w:w w:val="105"/>
        </w:rPr>
        <w:t xml:space="preserve">,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электронной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почте </w:t>
      </w:r>
      <w:r>
        <w:rPr>
          <w:spacing w:val="14"/>
          <w:w w:val="105"/>
        </w:rPr>
        <w:t xml:space="preserve"> </w:t>
      </w:r>
      <w:hyperlink r:id="rId5" w:history="1">
        <w:r>
          <w:rPr>
            <w:rStyle w:val="a3"/>
            <w:w w:val="105"/>
          </w:rPr>
          <w:t>ege.glas@edu54.ru,</w:t>
        </w:r>
      </w:hyperlink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1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69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специальном</w:t>
      </w:r>
      <w:r>
        <w:rPr>
          <w:spacing w:val="2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8"/>
          <w:w w:val="105"/>
        </w:rPr>
        <w:t xml:space="preserve"> </w:t>
      </w:r>
      <w:r>
        <w:rPr>
          <w:w w:val="105"/>
        </w:rPr>
        <w:t>«Вопрос-Ответ»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сайте</w:t>
      </w:r>
      <w:r>
        <w:rPr>
          <w:spacing w:val="4"/>
          <w:w w:val="105"/>
        </w:rPr>
        <w:t xml:space="preserve"> </w:t>
      </w:r>
      <w:hyperlink r:id="rId6" w:history="1">
        <w:r>
          <w:rPr>
            <w:rStyle w:val="a3"/>
            <w:w w:val="105"/>
          </w:rPr>
          <w:t>www.nimro.ru.</w:t>
        </w:r>
      </w:hyperlink>
    </w:p>
    <w:p w:rsidR="00FB51B1" w:rsidRDefault="00FB51B1" w:rsidP="00FB51B1">
      <w:pPr>
        <w:pStyle w:val="a4"/>
        <w:spacing w:before="10" w:line="247" w:lineRule="auto"/>
        <w:ind w:left="152" w:right="127" w:firstLine="841"/>
        <w:jc w:val="both"/>
      </w:pPr>
      <w:r>
        <w:rPr>
          <w:w w:val="105"/>
        </w:rPr>
        <w:t>Организована работа</w:t>
      </w:r>
      <w:r>
        <w:t xml:space="preserve"> по вопросам проведения</w:t>
      </w:r>
      <w:r>
        <w:rPr>
          <w:spacing w:val="68"/>
        </w:rPr>
        <w:t xml:space="preserve"> </w:t>
      </w:r>
      <w:r>
        <w:t>экзаменов,</w:t>
      </w:r>
      <w:r>
        <w:rPr>
          <w:spacing w:val="67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rPr>
          <w:w w:val="105"/>
        </w:rPr>
        <w:t xml:space="preserve">об особенностях контрольно-измерительных материалов (далее </w:t>
      </w:r>
      <w:r>
        <w:rPr>
          <w:color w:val="1C1C1C"/>
          <w:w w:val="90"/>
        </w:rPr>
        <w:t xml:space="preserve">— </w:t>
      </w:r>
      <w:r>
        <w:rPr>
          <w:w w:val="105"/>
        </w:rPr>
        <w:t>КИМ) ГИА 2022</w:t>
      </w:r>
      <w:r>
        <w:rPr>
          <w:spacing w:val="1"/>
          <w:w w:val="105"/>
        </w:rPr>
        <w:t xml:space="preserve"> </w:t>
      </w:r>
      <w:r>
        <w:rPr>
          <w:w w:val="105"/>
        </w:rPr>
        <w:t>года, возможностях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 экзаменов и выбора дальнейшей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траектории. Размещены ресурсы, содержащие методические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экзаменам,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разработчиков</w:t>
      </w:r>
      <w:r>
        <w:rPr>
          <w:spacing w:val="1"/>
          <w:w w:val="105"/>
        </w:rPr>
        <w:t xml:space="preserve"> </w:t>
      </w:r>
      <w:r>
        <w:rPr>
          <w:w w:val="105"/>
        </w:rPr>
        <w:t>K</w:t>
      </w:r>
      <w:proofErr w:type="gramStart"/>
      <w:r>
        <w:rPr>
          <w:w w:val="105"/>
        </w:rPr>
        <w:t>И</w:t>
      </w:r>
      <w:proofErr w:type="gramEnd"/>
      <w:r>
        <w:rPr>
          <w:w w:val="105"/>
        </w:rPr>
        <w:t>M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предметам,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также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информацию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учителей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-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ГИА; ссылки на разделы «ГИА» и «Навигатор ГИА» официального сайта</w:t>
      </w:r>
      <w:r>
        <w:rPr>
          <w:spacing w:val="1"/>
          <w:w w:val="105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7" w:history="1">
        <w:r>
          <w:rPr>
            <w:rStyle w:val="a3"/>
            <w:sz w:val="28"/>
          </w:rPr>
          <w:t>www.obrnadzor.</w:t>
        </w:r>
        <w:r>
          <w:rPr>
            <w:rStyle w:val="a3"/>
            <w:sz w:val="28"/>
            <w:lang w:val="en-US"/>
          </w:rPr>
          <w:t>g</w:t>
        </w:r>
        <w:r>
          <w:rPr>
            <w:rStyle w:val="a3"/>
            <w:sz w:val="28"/>
          </w:rPr>
          <w:t>ov.ru</w:t>
        </w:r>
      </w:hyperlink>
      <w:r>
        <w:rPr>
          <w:sz w:val="28"/>
        </w:rPr>
        <w:t>), телефоны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«горячей линии» </w:t>
      </w:r>
      <w:proofErr w:type="spellStart"/>
      <w:r>
        <w:rPr>
          <w:sz w:val="28"/>
        </w:rPr>
        <w:t>Рособрнадзора</w:t>
      </w:r>
      <w:proofErr w:type="spellEnd"/>
      <w:r>
        <w:rPr>
          <w:spacing w:val="1"/>
          <w:sz w:val="28"/>
        </w:rPr>
        <w:t xml:space="preserve"> </w:t>
      </w:r>
      <w:r>
        <w:rPr>
          <w:w w:val="105"/>
        </w:rPr>
        <w:t>по вопросам</w:t>
      </w:r>
      <w:r>
        <w:rPr>
          <w:spacing w:val="13"/>
          <w:w w:val="105"/>
        </w:rPr>
        <w:t xml:space="preserve"> </w:t>
      </w:r>
      <w:r>
        <w:rPr>
          <w:w w:val="105"/>
        </w:rPr>
        <w:t>ГИА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18"/>
          <w:w w:val="105"/>
        </w:rPr>
        <w:t xml:space="preserve"> </w:t>
      </w:r>
      <w:r>
        <w:rPr>
          <w:w w:val="105"/>
        </w:rPr>
        <w:t>доверия</w:t>
      </w:r>
      <w:r>
        <w:rPr>
          <w:spacing w:val="15"/>
          <w:w w:val="105"/>
        </w:rPr>
        <w:t xml:space="preserve"> </w:t>
      </w:r>
      <w:r>
        <w:rPr>
          <w:w w:val="105"/>
        </w:rPr>
        <w:t>ГИА,</w:t>
      </w:r>
      <w:r>
        <w:rPr>
          <w:spacing w:val="11"/>
          <w:w w:val="105"/>
        </w:rPr>
        <w:t xml:space="preserve"> </w:t>
      </w:r>
      <w:r>
        <w:rPr>
          <w:w w:val="105"/>
        </w:rPr>
        <w:t>а</w:t>
      </w:r>
      <w:r>
        <w:rPr>
          <w:spacing w:val="8"/>
          <w:w w:val="105"/>
        </w:rPr>
        <w:t xml:space="preserve"> </w:t>
      </w:r>
      <w:r>
        <w:rPr>
          <w:w w:val="105"/>
        </w:rPr>
        <w:t>также</w:t>
      </w:r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официальные</w:t>
      </w:r>
      <w:r>
        <w:rPr>
          <w:spacing w:val="19"/>
          <w:w w:val="105"/>
        </w:rPr>
        <w:t xml:space="preserve"> </w:t>
      </w:r>
      <w:r>
        <w:rPr>
          <w:w w:val="105"/>
        </w:rPr>
        <w:t>сайты</w:t>
      </w:r>
      <w:r>
        <w:rPr>
          <w:spacing w:val="4"/>
          <w:w w:val="105"/>
        </w:rPr>
        <w:t xml:space="preserve"> </w:t>
      </w:r>
      <w:r>
        <w:rPr>
          <w:w w:val="105"/>
        </w:rPr>
        <w:t>ФГБНУ</w:t>
      </w:r>
      <w:r>
        <w:t xml:space="preserve"> </w:t>
      </w:r>
      <w:r>
        <w:rPr>
          <w:w w:val="105"/>
        </w:rPr>
        <w:t>«ФИПИ»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hyperlink r:id="rId8" w:history="1">
        <w:r>
          <w:rPr>
            <w:rStyle w:val="a3"/>
            <w:w w:val="105"/>
          </w:rPr>
          <w:t>www.fipi.ru</w:t>
        </w:r>
      </w:hyperlink>
      <w:r>
        <w:rPr>
          <w:w w:val="105"/>
          <w:u w:val="single" w:color="23232B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ФГБУ</w:t>
      </w:r>
      <w:r>
        <w:rPr>
          <w:spacing w:val="1"/>
          <w:w w:val="105"/>
        </w:rPr>
        <w:t xml:space="preserve"> </w:t>
      </w:r>
      <w:r>
        <w:rPr>
          <w:w w:val="105"/>
        </w:rPr>
        <w:t>«ФЦТ»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hyperlink r:id="rId9" w:history="1">
        <w:r>
          <w:rPr>
            <w:rStyle w:val="a3"/>
            <w:w w:val="105"/>
          </w:rPr>
          <w:t>www.rustest.ru</w:t>
        </w:r>
      </w:hyperlink>
      <w:r>
        <w:rPr>
          <w:w w:val="105"/>
          <w:u w:val="single" w:color="23232B"/>
        </w:rPr>
        <w:t>).</w:t>
      </w:r>
      <w:r>
        <w:rPr>
          <w:spacing w:val="1"/>
          <w:w w:val="105"/>
        </w:rPr>
        <w:t xml:space="preserve"> </w:t>
      </w:r>
    </w:p>
    <w:p w:rsidR="00FB51B1" w:rsidRDefault="00FB51B1" w:rsidP="00FB51B1">
      <w:pPr>
        <w:pStyle w:val="a4"/>
        <w:rPr>
          <w:sz w:val="20"/>
        </w:rPr>
      </w:pPr>
    </w:p>
    <w:p w:rsidR="002569EC" w:rsidRDefault="002569EC"/>
    <w:sectPr w:rsidR="0025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2"/>
    <w:rsid w:val="002569EC"/>
    <w:rsid w:val="00FB51B1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1B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B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semiHidden/>
    <w:rsid w:val="00FB51B1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1B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B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semiHidden/>
    <w:rsid w:val="00FB51B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nadzo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mro.ru.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ge.glas@edu54.ru,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Боровских</dc:creator>
  <cp:keywords/>
  <dc:description/>
  <cp:lastModifiedBy>Александра Н. Боровских</cp:lastModifiedBy>
  <cp:revision>2</cp:revision>
  <dcterms:created xsi:type="dcterms:W3CDTF">2022-02-03T03:46:00Z</dcterms:created>
  <dcterms:modified xsi:type="dcterms:W3CDTF">2022-02-03T03:46:00Z</dcterms:modified>
</cp:coreProperties>
</file>